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00D01" w14:textId="03553F11" w:rsidR="00223F75" w:rsidRDefault="00223F75" w:rsidP="00223F75">
      <w:pPr>
        <w:spacing w:line="360" w:lineRule="auto"/>
        <w:jc w:val="both"/>
        <w:rPr>
          <w:rFonts w:ascii="Lucida Sans" w:hAnsi="Lucida Sans"/>
          <w:sz w:val="28"/>
          <w:szCs w:val="28"/>
        </w:rPr>
      </w:pPr>
    </w:p>
    <w:p w14:paraId="11FB49A0" w14:textId="2D3616C2" w:rsidR="00BC6240" w:rsidRPr="00BC6240" w:rsidRDefault="000F3D25" w:rsidP="00223F75">
      <w:pPr>
        <w:spacing w:line="360" w:lineRule="auto"/>
        <w:jc w:val="both"/>
        <w:rPr>
          <w:rFonts w:ascii="Lucida Sans" w:hAnsi="Lucida Sans"/>
          <w:sz w:val="24"/>
          <w:szCs w:val="24"/>
        </w:rPr>
      </w:pPr>
      <w:r>
        <w:rPr>
          <w:rFonts w:ascii="Lucida Sans" w:eastAsia="Lucida Sans" w:hAnsi="Lucida Sans" w:cs="Lucida Sans"/>
          <w:sz w:val="24"/>
          <w:szCs w:val="24"/>
          <w:lang w:bidi="it-IT"/>
        </w:rPr>
        <w:t>Turbocompressori BOGE</w:t>
      </w:r>
    </w:p>
    <w:p w14:paraId="5231DDD3" w14:textId="019D219B" w:rsidR="007657EF" w:rsidRPr="00223F75" w:rsidRDefault="0042274D" w:rsidP="00223F75">
      <w:pPr>
        <w:spacing w:line="360" w:lineRule="auto"/>
        <w:rPr>
          <w:rFonts w:ascii="Lucida Sans" w:hAnsi="Lucida Sans"/>
          <w:b/>
          <w:bCs/>
          <w:sz w:val="44"/>
          <w:szCs w:val="44"/>
        </w:rPr>
      </w:pPr>
      <w:r>
        <w:rPr>
          <w:rFonts w:ascii="Lucida Sans" w:eastAsia="Lucida Sans" w:hAnsi="Lucida Sans" w:cs="Lucida Sans"/>
          <w:b/>
          <w:sz w:val="44"/>
          <w:szCs w:val="44"/>
          <w:lang w:bidi="it-IT"/>
        </w:rPr>
        <w:t>Produzione di tessuti high-tech: DELCOTEX riduce il consumo energetico del 35 percento</w:t>
      </w:r>
    </w:p>
    <w:p w14:paraId="01811966" w14:textId="57D24E50" w:rsidR="00372CF3" w:rsidRPr="00372CF3" w:rsidRDefault="00372CF3" w:rsidP="00223F75">
      <w:pPr>
        <w:pBdr>
          <w:bottom w:val="single" w:sz="6" w:space="1" w:color="auto"/>
        </w:pBdr>
        <w:spacing w:line="360" w:lineRule="auto"/>
        <w:jc w:val="both"/>
        <w:rPr>
          <w:rFonts w:ascii="Arial" w:hAnsi="Arial" w:cs="Arial"/>
          <w:b/>
          <w:bCs/>
        </w:rPr>
      </w:pPr>
      <w:r w:rsidRPr="00372CF3">
        <w:rPr>
          <w:rFonts w:ascii="Arial" w:eastAsia="Arial" w:hAnsi="Arial" w:cs="Arial"/>
          <w:b/>
          <w:lang w:bidi="it-IT"/>
        </w:rPr>
        <w:t>La produzione di tessuti tecnici richiede la massima precisione ed efficienza. DELCOTEX punta su una tecnologia di tessitura all'avanguardia, supportata dai potenti turbocompressori di BOGE. I sistemi d'aria compressa non solo consentono la produzione oil-free, ma permettono anche di risparmiare fino al 35 percento di energia.</w:t>
      </w:r>
    </w:p>
    <w:p w14:paraId="4CCCB9DD" w14:textId="38DCE4FE" w:rsidR="00597776" w:rsidRDefault="00E25EC4" w:rsidP="00223F75">
      <w:pPr>
        <w:pBdr>
          <w:bottom w:val="single" w:sz="6" w:space="1" w:color="auto"/>
        </w:pBdr>
        <w:spacing w:line="360" w:lineRule="auto"/>
        <w:jc w:val="both"/>
        <w:rPr>
          <w:rFonts w:ascii="Arial" w:hAnsi="Arial" w:cs="Arial"/>
        </w:rPr>
      </w:pPr>
      <w:r w:rsidRPr="00C21205">
        <w:rPr>
          <w:rFonts w:ascii="Arial" w:eastAsia="Arial" w:hAnsi="Arial" w:cs="Arial"/>
          <w:lang w:bidi="it-IT"/>
        </w:rPr>
        <w:t xml:space="preserve">Nastri trasportatori negli aeroporti, coperture per tetti di supermercati o giubbotti antiproiettile – i tessuti tecnici dell'impresa familiare DELCOTEX di Bielefeld sono davvero versatili. Nella produzione tramite telai ad aria, l'aria compressa trasporta il filo da una cimosa all'altra a velocità fino a 300 km/h. È quindi indispensabile un'alimentazione affidabile d'aria compressa. Finora DELCOTEX utilizzava compressori a vite costosi e con manutenzione frequente. </w:t>
      </w:r>
    </w:p>
    <w:p w14:paraId="5C8E065F" w14:textId="29233A91" w:rsidR="00597776" w:rsidRDefault="00341E1B" w:rsidP="00223F75">
      <w:pPr>
        <w:pBdr>
          <w:bottom w:val="single" w:sz="6" w:space="1" w:color="auto"/>
        </w:pBdr>
        <w:spacing w:line="360" w:lineRule="auto"/>
        <w:jc w:val="both"/>
        <w:rPr>
          <w:rFonts w:ascii="Arial" w:hAnsi="Arial" w:cs="Arial"/>
          <w:b/>
          <w:bCs/>
        </w:rPr>
      </w:pPr>
      <w:r w:rsidRPr="005F0025">
        <w:rPr>
          <w:rFonts w:ascii="Arial" w:eastAsia="Arial" w:hAnsi="Arial" w:cs="Arial"/>
          <w:lang w:bidi="it-IT"/>
        </w:rPr>
        <w:t xml:space="preserve">Per ridurre il consumo energetico in fase di produzione, il costruttore ha scelto i turbocompressori tipo T 220 di BOGE, specialista d'aria compressa di Bielefeld. "Dovevamo scegliere tra una dispendiosa revisione generale dei nostri vecchi compressori o un investimento in una soluzione più efficiente. Ecco che abbiamo scelto BOGE, grazie anche alla vicinanza geografica e alla valida collaborazione", spiega Lutz Burghoff, responsabile Operations and Technology in DELCOTEX. </w:t>
      </w:r>
    </w:p>
    <w:p w14:paraId="4C045A00" w14:textId="509F9190" w:rsidR="00597776" w:rsidRPr="00C71F32" w:rsidRDefault="008354B8" w:rsidP="00597776">
      <w:pPr>
        <w:pBdr>
          <w:bottom w:val="single" w:sz="6" w:space="1" w:color="auto"/>
        </w:pBdr>
        <w:spacing w:line="360" w:lineRule="auto"/>
        <w:jc w:val="both"/>
        <w:rPr>
          <w:rFonts w:ascii="Arial" w:hAnsi="Arial" w:cs="Arial"/>
          <w:b/>
          <w:bCs/>
        </w:rPr>
      </w:pPr>
      <w:r w:rsidRPr="00C71F32">
        <w:rPr>
          <w:rFonts w:ascii="Arial" w:eastAsia="Arial" w:hAnsi="Arial" w:cs="Arial"/>
          <w:b/>
          <w:lang w:bidi="it-IT"/>
        </w:rPr>
        <w:t>Tecnologia di tessitura complessa e affidabile alimentata ad aria compressa</w:t>
      </w:r>
    </w:p>
    <w:p w14:paraId="26199E42" w14:textId="2BE0AF5F" w:rsidR="00185F4C" w:rsidRPr="005F0025" w:rsidRDefault="006A0DFA" w:rsidP="00223F75">
      <w:pPr>
        <w:pBdr>
          <w:bottom w:val="single" w:sz="6" w:space="1" w:color="auto"/>
        </w:pBdr>
        <w:spacing w:line="360" w:lineRule="auto"/>
        <w:jc w:val="both"/>
        <w:rPr>
          <w:rFonts w:ascii="Arial" w:hAnsi="Arial" w:cs="Arial"/>
        </w:rPr>
      </w:pPr>
      <w:r>
        <w:rPr>
          <w:rFonts w:ascii="Arial" w:eastAsia="Arial" w:hAnsi="Arial" w:cs="Arial"/>
          <w:lang w:bidi="it-IT"/>
        </w:rPr>
        <w:t xml:space="preserve">I turbocompressori consentono di risparmiare fino al 35 percento in più di energia rispetto alle soluzioni precedenti. Inoltre i compressori della serie T di BOGE forniscono aria compressa oil-free di classe 0 e grazie alla loro struttura compatta sono perfettamente adatti ai processi di produzione tessile delicati dal punto di vista igienico. Oltre all'alto grado di efficienza, i compressori consentono il recupero del calore. Pertanto il calore generato nel processo dell'aria compressa può essere riutilizzato per ulteriori fasi di produzione, come il riscaldamento dell'acqua fino a 90 °C. </w:t>
      </w:r>
    </w:p>
    <w:p w14:paraId="31F5777B" w14:textId="65509283" w:rsidR="005F0025" w:rsidRPr="005F0025" w:rsidRDefault="005F0025" w:rsidP="00223F75">
      <w:pPr>
        <w:pBdr>
          <w:bottom w:val="single" w:sz="6" w:space="1" w:color="auto"/>
        </w:pBdr>
        <w:spacing w:line="360" w:lineRule="auto"/>
        <w:jc w:val="both"/>
        <w:rPr>
          <w:rFonts w:ascii="Arial" w:hAnsi="Arial" w:cs="Arial"/>
        </w:rPr>
      </w:pPr>
      <w:r w:rsidRPr="005F0025">
        <w:rPr>
          <w:rFonts w:ascii="Arial" w:eastAsia="Arial" w:hAnsi="Arial" w:cs="Arial"/>
          <w:lang w:bidi="it-IT"/>
        </w:rPr>
        <w:t xml:space="preserve">Un altro vantaggio della nuova soluzione è rappresentato dalla connessione digitale: lo Smart Service Tool BOGE connect monitora continuamente tutti i parametri operativi importanti dei compressori. È quindi possibile individuare precocemente potenziali anomalie e indicare possibilità </w:t>
      </w:r>
      <w:r w:rsidRPr="005F0025">
        <w:rPr>
          <w:rFonts w:ascii="Arial" w:eastAsia="Arial" w:hAnsi="Arial" w:cs="Arial"/>
          <w:lang w:bidi="it-IT"/>
        </w:rPr>
        <w:lastRenderedPageBreak/>
        <w:t xml:space="preserve">di ottimizzazione. "I compressori non solo ci offrono un alto livello di affidabilità, ma grazie al sistema di manutenzione completo ci garantiscono anche la massima sicurezza di pianificazione. Pertanto in futuro prevediamo di utilizzare ulteriori modelli della serie T per gestire ancora meglio i picchi di produzione", sintetizza Lutz Burghoff. </w:t>
      </w:r>
    </w:p>
    <w:p w14:paraId="30F58339" w14:textId="259CBD24" w:rsidR="005F0025" w:rsidRPr="005F0025" w:rsidRDefault="005F0025" w:rsidP="00223F75">
      <w:pPr>
        <w:pBdr>
          <w:bottom w:val="single" w:sz="6" w:space="1" w:color="auto"/>
        </w:pBdr>
        <w:spacing w:line="360" w:lineRule="auto"/>
        <w:jc w:val="both"/>
        <w:rPr>
          <w:rFonts w:ascii="Arial" w:hAnsi="Arial" w:cs="Arial"/>
        </w:rPr>
      </w:pPr>
      <w:r w:rsidRPr="005F0025">
        <w:rPr>
          <w:rFonts w:ascii="Arial" w:eastAsia="Arial" w:hAnsi="Arial" w:cs="Arial"/>
          <w:lang w:bidi="it-IT"/>
        </w:rPr>
        <w:t>Scegliendo i turbo compressori di BOGE, DELCOTEX dà un segnale di sostenibilità nella regione e di innovazione tecnologica nell'industria tessile.</w:t>
      </w:r>
    </w:p>
    <w:p w14:paraId="5035F2A5" w14:textId="7C753CAE" w:rsidR="007657EF" w:rsidRPr="004D10AD" w:rsidRDefault="00480056" w:rsidP="006D642A">
      <w:pPr>
        <w:pBdr>
          <w:bottom w:val="single" w:sz="6" w:space="1" w:color="auto"/>
        </w:pBdr>
        <w:spacing w:line="288" w:lineRule="auto"/>
        <w:jc w:val="both"/>
        <w:rPr>
          <w:rFonts w:ascii="Arial" w:hAnsi="Arial" w:cs="Arial"/>
        </w:rPr>
      </w:pPr>
      <w:r w:rsidRPr="004D10AD">
        <w:rPr>
          <w:rFonts w:ascii="Arial" w:eastAsia="Arial" w:hAnsi="Arial" w:cs="Arial"/>
          <w:lang w:bidi="it-IT"/>
        </w:rPr>
        <w:br/>
      </w:r>
    </w:p>
    <w:p w14:paraId="26E900CB" w14:textId="77777777" w:rsidR="00480056" w:rsidRPr="004D10AD" w:rsidRDefault="00480056" w:rsidP="00AC2C5F">
      <w:pPr>
        <w:spacing w:line="360" w:lineRule="auto"/>
        <w:jc w:val="both"/>
        <w:rPr>
          <w:rFonts w:ascii="Arial" w:hAnsi="Arial" w:cs="Arial"/>
        </w:rPr>
      </w:pPr>
    </w:p>
    <w:p w14:paraId="1B3852C8" w14:textId="0558D589" w:rsidR="00AC2C5F" w:rsidRPr="004D10AD" w:rsidRDefault="00050995" w:rsidP="00AC2C5F">
      <w:pPr>
        <w:pStyle w:val="Heading3"/>
        <w:rPr>
          <w:rFonts w:ascii="Arial" w:hAnsi="Arial" w:cs="Arial"/>
          <w:b/>
          <w:bCs/>
          <w:color w:val="auto"/>
          <w:sz w:val="22"/>
          <w:szCs w:val="22"/>
        </w:rPr>
      </w:pPr>
      <w:r>
        <w:rPr>
          <w:rFonts w:ascii="Arial" w:eastAsia="Arial" w:hAnsi="Arial" w:cs="Arial"/>
          <w:b/>
          <w:color w:val="auto"/>
          <w:sz w:val="22"/>
          <w:szCs w:val="22"/>
          <w:lang w:bidi="it-IT"/>
        </w:rPr>
        <w:t>Versione:</w:t>
      </w:r>
      <w:r>
        <w:rPr>
          <w:rFonts w:ascii="Arial" w:eastAsia="Arial" w:hAnsi="Arial" w:cs="Arial"/>
          <w:b/>
          <w:color w:val="auto"/>
          <w:sz w:val="22"/>
          <w:szCs w:val="22"/>
          <w:lang w:bidi="it-IT"/>
        </w:rPr>
        <w:tab/>
        <w:t>13 febbraio 2025</w:t>
      </w:r>
    </w:p>
    <w:p w14:paraId="5ACC7156" w14:textId="1062588D" w:rsidR="00AC2C5F" w:rsidRPr="004D10AD" w:rsidRDefault="00AC2C5F" w:rsidP="00AC2C5F">
      <w:pPr>
        <w:pStyle w:val="Heading3"/>
        <w:rPr>
          <w:rFonts w:ascii="Arial" w:hAnsi="Arial" w:cs="Arial"/>
          <w:b/>
          <w:bCs/>
          <w:color w:val="auto"/>
          <w:sz w:val="22"/>
          <w:szCs w:val="22"/>
        </w:rPr>
      </w:pPr>
      <w:r w:rsidRPr="004D10AD">
        <w:rPr>
          <w:rFonts w:ascii="Arial" w:eastAsia="Arial" w:hAnsi="Arial" w:cs="Arial"/>
          <w:b/>
          <w:color w:val="auto"/>
          <w:sz w:val="22"/>
          <w:szCs w:val="22"/>
          <w:lang w:bidi="it-IT"/>
        </w:rPr>
        <w:t>Volume:</w:t>
      </w:r>
      <w:r w:rsidRPr="004D10AD">
        <w:rPr>
          <w:rFonts w:ascii="Arial" w:eastAsia="Arial" w:hAnsi="Arial" w:cs="Arial"/>
          <w:b/>
          <w:color w:val="auto"/>
          <w:sz w:val="22"/>
          <w:szCs w:val="22"/>
          <w:lang w:bidi="it-IT"/>
        </w:rPr>
        <w:tab/>
        <w:t xml:space="preserve">2.804 caratteri (spazi inclusi) </w:t>
      </w:r>
    </w:p>
    <w:p w14:paraId="7024D04C" w14:textId="7CCB0135" w:rsidR="00AC2C5F" w:rsidRPr="004D10AD" w:rsidRDefault="00AC2C5F" w:rsidP="00AC2C5F">
      <w:pPr>
        <w:pStyle w:val="Heading3"/>
        <w:tabs>
          <w:tab w:val="left" w:pos="1134"/>
          <w:tab w:val="left" w:pos="1418"/>
        </w:tabs>
        <w:rPr>
          <w:rFonts w:ascii="Arial" w:hAnsi="Arial" w:cs="Arial"/>
          <w:b/>
          <w:bCs/>
          <w:color w:val="auto"/>
          <w:sz w:val="22"/>
          <w:szCs w:val="22"/>
        </w:rPr>
      </w:pPr>
      <w:r w:rsidRPr="004D10AD">
        <w:rPr>
          <w:rFonts w:ascii="Arial" w:eastAsia="Arial" w:hAnsi="Arial" w:cs="Arial"/>
          <w:b/>
          <w:color w:val="auto"/>
          <w:sz w:val="22"/>
          <w:szCs w:val="22"/>
          <w:lang w:bidi="it-IT"/>
        </w:rPr>
        <w:t>Foto:</w:t>
      </w:r>
      <w:r w:rsidRPr="004D10AD">
        <w:rPr>
          <w:rFonts w:ascii="Arial" w:eastAsia="Arial" w:hAnsi="Arial" w:cs="Arial"/>
          <w:b/>
          <w:color w:val="auto"/>
          <w:sz w:val="22"/>
          <w:szCs w:val="22"/>
          <w:lang w:bidi="it-IT"/>
        </w:rPr>
        <w:tab/>
        <w:t xml:space="preserve">    </w:t>
      </w:r>
      <w:r w:rsidRPr="004D10AD">
        <w:rPr>
          <w:rFonts w:ascii="Arial" w:eastAsia="Arial" w:hAnsi="Arial" w:cs="Arial"/>
          <w:b/>
          <w:color w:val="auto"/>
          <w:sz w:val="22"/>
          <w:szCs w:val="22"/>
          <w:lang w:bidi="it-IT"/>
        </w:rPr>
        <w:tab/>
        <w:t>2 (fonte: DELCOTEX, BOGE)</w:t>
      </w:r>
    </w:p>
    <w:p w14:paraId="4F57EE91" w14:textId="7C3F5063" w:rsidR="00AC2C5F" w:rsidRDefault="00AC2C5F" w:rsidP="00AC2C5F">
      <w:pPr>
        <w:rPr>
          <w:rFonts w:ascii="Arial" w:hAnsi="Arial" w:cs="Arial"/>
          <w:b/>
          <w:bCs/>
        </w:rPr>
      </w:pPr>
    </w:p>
    <w:p w14:paraId="566F8179" w14:textId="6BBAC66E" w:rsidR="009B545D" w:rsidRPr="004D10AD" w:rsidRDefault="009B545D" w:rsidP="00AC2C5F">
      <w:pPr>
        <w:rPr>
          <w:rFonts w:ascii="Arial" w:hAnsi="Arial" w:cs="Arial"/>
          <w:b/>
          <w:bCs/>
        </w:rPr>
      </w:pPr>
      <w:r>
        <w:rPr>
          <w:rFonts w:ascii="Arial" w:eastAsia="Arial" w:hAnsi="Arial" w:cs="Arial"/>
          <w:b/>
          <w:noProof/>
          <w:lang w:bidi="it-IT"/>
        </w:rPr>
        <w:drawing>
          <wp:inline distT="0" distB="0" distL="0" distR="0" wp14:anchorId="4DC9439A" wp14:editId="3421BA0A">
            <wp:extent cx="4111632" cy="2743200"/>
            <wp:effectExtent l="0" t="0" r="3175" b="0"/>
            <wp:docPr id="129994119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6851" cy="2746682"/>
                    </a:xfrm>
                    <a:prstGeom prst="rect">
                      <a:avLst/>
                    </a:prstGeom>
                    <a:noFill/>
                    <a:ln>
                      <a:noFill/>
                    </a:ln>
                  </pic:spPr>
                </pic:pic>
              </a:graphicData>
            </a:graphic>
          </wp:inline>
        </w:drawing>
      </w:r>
    </w:p>
    <w:p w14:paraId="7B680D5C" w14:textId="77777777" w:rsidR="00AC2C5F" w:rsidRPr="004D10AD" w:rsidRDefault="00AC2C5F" w:rsidP="00480056">
      <w:pPr>
        <w:pStyle w:val="Heading3"/>
        <w:tabs>
          <w:tab w:val="left" w:pos="1134"/>
          <w:tab w:val="left" w:pos="1418"/>
        </w:tabs>
        <w:spacing w:line="360" w:lineRule="auto"/>
        <w:rPr>
          <w:rFonts w:ascii="Lucida Sans" w:hAnsi="Lucida Sans" w:cs="Arial"/>
          <w:b/>
          <w:bCs/>
          <w:color w:val="auto"/>
        </w:rPr>
      </w:pPr>
      <w:r w:rsidRPr="004D10AD">
        <w:rPr>
          <w:rFonts w:ascii="Lucida Sans" w:eastAsia="Lucida Sans" w:hAnsi="Lucida Sans" w:cs="Arial"/>
          <w:b/>
          <w:color w:val="auto"/>
          <w:lang w:bidi="it-IT"/>
        </w:rPr>
        <w:t>Didascalie:</w:t>
      </w:r>
    </w:p>
    <w:p w14:paraId="22BF6415" w14:textId="77777777" w:rsidR="008361DB" w:rsidRPr="005F0025" w:rsidRDefault="00550958" w:rsidP="008361DB">
      <w:pPr>
        <w:pBdr>
          <w:bottom w:val="single" w:sz="6" w:space="1" w:color="auto"/>
        </w:pBdr>
        <w:spacing w:line="360" w:lineRule="auto"/>
        <w:jc w:val="both"/>
        <w:rPr>
          <w:rFonts w:ascii="Arial" w:hAnsi="Arial" w:cs="Arial"/>
        </w:rPr>
      </w:pPr>
      <w:r>
        <w:rPr>
          <w:rFonts w:ascii="Arial" w:eastAsia="Arial" w:hAnsi="Arial" w:cs="Arial"/>
          <w:lang w:bidi="it-IT"/>
        </w:rPr>
        <w:t>Foto 1: Scegliendo i turbo compressori di BOGE, DELCOTEX dà un segnale di sostenibilità nella regione e di innovazione tecnologica nell'industria tessile.</w:t>
      </w:r>
    </w:p>
    <w:p w14:paraId="6D4C8FA6" w14:textId="77777777" w:rsidR="00AC2C5F" w:rsidRDefault="00AC2C5F" w:rsidP="00AC2C5F">
      <w:pPr>
        <w:spacing w:line="360" w:lineRule="auto"/>
        <w:rPr>
          <w:rFonts w:ascii="Arial" w:hAnsi="Arial" w:cs="Arial"/>
        </w:rPr>
      </w:pPr>
    </w:p>
    <w:p w14:paraId="112C85A0" w14:textId="52DD2810" w:rsidR="00C35573" w:rsidRDefault="00EB18D4" w:rsidP="00D213B7">
      <w:pPr>
        <w:pBdr>
          <w:bottom w:val="single" w:sz="6" w:space="1" w:color="auto"/>
        </w:pBdr>
        <w:spacing w:line="360" w:lineRule="auto"/>
        <w:jc w:val="both"/>
        <w:rPr>
          <w:rFonts w:ascii="Arial" w:hAnsi="Arial" w:cs="Arial"/>
        </w:rPr>
      </w:pPr>
      <w:r>
        <w:rPr>
          <w:rFonts w:ascii="Arial" w:eastAsia="Arial" w:hAnsi="Arial" w:cs="Arial"/>
          <w:lang w:bidi="it-IT"/>
        </w:rPr>
        <w:t>Foto 2: Per ridurre il consumo energetico in fase di produzione, il costruttore ha scelto i turbocompressori tipo T 220 di BOGE, specialista d'aria compressa di Bielefeld.</w:t>
      </w:r>
    </w:p>
    <w:p w14:paraId="747002ED" w14:textId="77777777" w:rsidR="00D213B7" w:rsidRDefault="00D213B7" w:rsidP="00D213B7">
      <w:pPr>
        <w:pBdr>
          <w:bottom w:val="single" w:sz="6" w:space="1" w:color="auto"/>
        </w:pBdr>
        <w:spacing w:line="360" w:lineRule="auto"/>
        <w:jc w:val="both"/>
        <w:rPr>
          <w:rFonts w:ascii="Arial" w:hAnsi="Arial" w:cs="Arial"/>
        </w:rPr>
      </w:pPr>
    </w:p>
    <w:p w14:paraId="6CBF7834" w14:textId="77777777" w:rsidR="00D213B7" w:rsidRDefault="00D213B7" w:rsidP="00AC2C5F">
      <w:pPr>
        <w:spacing w:line="360" w:lineRule="auto"/>
        <w:jc w:val="both"/>
        <w:rPr>
          <w:rFonts w:ascii="Lucida Sans" w:hAnsi="Lucida Sans" w:cs="Arial"/>
          <w:b/>
          <w:sz w:val="28"/>
          <w:szCs w:val="28"/>
        </w:rPr>
      </w:pPr>
    </w:p>
    <w:p w14:paraId="2D2FD502" w14:textId="08734E91" w:rsidR="00AC2C5F" w:rsidRPr="006F63F2" w:rsidRDefault="00AC2C5F" w:rsidP="00AC2C5F">
      <w:pPr>
        <w:spacing w:line="360" w:lineRule="auto"/>
        <w:jc w:val="both"/>
        <w:rPr>
          <w:rFonts w:ascii="Lucida Sans" w:hAnsi="Lucida Sans" w:cs="Arial"/>
          <w:sz w:val="28"/>
          <w:szCs w:val="28"/>
          <w:lang w:val="de-DE"/>
        </w:rPr>
      </w:pPr>
      <w:r w:rsidRPr="006F63F2">
        <w:rPr>
          <w:rFonts w:ascii="Lucida Sans" w:hAnsi="Lucida Sans" w:cs="Arial"/>
          <w:b/>
          <w:sz w:val="28"/>
          <w:szCs w:val="28"/>
          <w:lang w:val="de-DE"/>
        </w:rPr>
        <w:t>Über BOGE</w:t>
      </w:r>
    </w:p>
    <w:p w14:paraId="1F0B7164" w14:textId="57EF5F5D" w:rsidR="00AC2C5F" w:rsidRPr="006F63F2" w:rsidRDefault="000362E5" w:rsidP="00AC2C5F">
      <w:pPr>
        <w:spacing w:line="360" w:lineRule="auto"/>
        <w:jc w:val="both"/>
        <w:rPr>
          <w:rFonts w:ascii="Arial" w:hAnsi="Arial" w:cs="Arial"/>
          <w:bCs/>
          <w:lang w:val="de-DE"/>
        </w:rPr>
      </w:pPr>
      <w:r w:rsidRPr="006F63F2">
        <w:rPr>
          <w:rFonts w:ascii="Arial" w:hAnsi="Arial" w:cs="Arial"/>
          <w:bCs/>
          <w:lang w:val="de-DE"/>
        </w:rPr>
        <w:t>Mit der Erfahrung von mehr als 115 Jahren gehört die BOGE KOMPRESSOREN Otto Boge GmbH &amp; Co. KG zu den ältesten Herstellern von Kompressoren und Druckluftsystemen in Deutschland. Das Unternehmen ist einer der Marktführer. Ob Schraubenkompressoren, Kolbenkompressoren, Scrollkompressoren oder Turbokompressoren, komplette Anlagen oder einzelne Maschinen – BOGE erfüllt unterschiedlichste Anforderungen und höchste Ansprüche. Präzise und qualitätsbewusst. Das international tätige Familienunternehmen beschäftigt rund 800 Mitarbeiter und wird von Dr. Sebastian Göbel geführt. Seinen internationalen Kunden bietet BOGE mit zahlreichen Verkaufsbüros und Tochtergesellschaften einen umfassenden Service. Das Unternehmen liefert seine Produkte und Systeme in weltweit mehr als 120 Länder.</w:t>
      </w:r>
    </w:p>
    <w:p w14:paraId="1509BDA2" w14:textId="77777777" w:rsidR="00AC2C5F" w:rsidRPr="006F63F2" w:rsidRDefault="00AC2C5F" w:rsidP="00AC2C5F">
      <w:pPr>
        <w:pBdr>
          <w:bottom w:val="single" w:sz="6" w:space="1" w:color="auto"/>
        </w:pBdr>
        <w:spacing w:line="360" w:lineRule="auto"/>
        <w:jc w:val="both"/>
        <w:rPr>
          <w:rFonts w:ascii="Arial" w:hAnsi="Arial" w:cs="Arial"/>
          <w:lang w:val="de-DE"/>
        </w:rPr>
      </w:pPr>
    </w:p>
    <w:p w14:paraId="4DD667E7" w14:textId="77777777" w:rsidR="000362E5" w:rsidRPr="006F63F2" w:rsidRDefault="000362E5">
      <w:pPr>
        <w:rPr>
          <w:rFonts w:ascii="Lucida Sans" w:hAnsi="Lucida Sans" w:cs="Arial"/>
          <w:b/>
          <w:sz w:val="28"/>
          <w:szCs w:val="28"/>
          <w:lang w:val="de-DE"/>
        </w:rPr>
      </w:pPr>
    </w:p>
    <w:p w14:paraId="0F55F03B" w14:textId="2DFE71ED" w:rsidR="00C3419C" w:rsidRPr="004D10AD" w:rsidRDefault="00C3419C" w:rsidP="00C3419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360" w:lineRule="auto"/>
        <w:jc w:val="both"/>
        <w:rPr>
          <w:rFonts w:ascii="Lucida Sans" w:hAnsi="Lucida Sans" w:cs="Arial"/>
          <w:b/>
          <w:sz w:val="28"/>
          <w:szCs w:val="28"/>
        </w:rPr>
      </w:pPr>
      <w:r w:rsidRPr="004D10AD">
        <w:rPr>
          <w:rFonts w:ascii="Lucida Sans" w:eastAsia="Lucida Sans" w:hAnsi="Lucida Sans" w:cs="Arial"/>
          <w:b/>
          <w:sz w:val="28"/>
          <w:szCs w:val="28"/>
          <w:lang w:bidi="it-IT"/>
        </w:rPr>
        <w:t>Contatto BOGE</w:t>
      </w:r>
    </w:p>
    <w:p w14:paraId="099E15C0"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it-IT"/>
        </w:rPr>
        <w:t xml:space="preserve">Petra Hirsch </w:t>
      </w:r>
    </w:p>
    <w:p w14:paraId="10B51788"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it-IT"/>
        </w:rPr>
        <w:t>Responsabile marketing</w:t>
      </w:r>
    </w:p>
    <w:p w14:paraId="04A11492" w14:textId="77777777" w:rsidR="005A3891" w:rsidRPr="006F63F2"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US"/>
        </w:rPr>
      </w:pPr>
      <w:r w:rsidRPr="006F63F2">
        <w:rPr>
          <w:rFonts w:ascii="Arial" w:eastAsia="Arial" w:hAnsi="Arial" w:cs="Arial"/>
          <w:lang w:val="en-US" w:bidi="it-IT"/>
        </w:rPr>
        <w:t>Tel.: +49 5206 601-5841</w:t>
      </w:r>
    </w:p>
    <w:p w14:paraId="245C7C1F" w14:textId="60610246" w:rsidR="005A3891" w:rsidRPr="00162CB3"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US"/>
        </w:rPr>
      </w:pPr>
      <w:r w:rsidRPr="006F63F2">
        <w:rPr>
          <w:rFonts w:ascii="Arial" w:eastAsia="Arial" w:hAnsi="Arial" w:cs="Arial"/>
          <w:lang w:val="en-US" w:bidi="it-IT"/>
        </w:rPr>
        <w:t xml:space="preserve">Fax: +49 5206 601-200 </w:t>
      </w:r>
    </w:p>
    <w:p w14:paraId="0546C770" w14:textId="310B94E9" w:rsidR="005A3891" w:rsidRPr="00162CB3"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US"/>
        </w:rPr>
      </w:pPr>
      <w:r w:rsidRPr="006F63F2">
        <w:rPr>
          <w:rFonts w:ascii="Arial" w:eastAsia="Arial" w:hAnsi="Arial" w:cs="Arial"/>
          <w:lang w:val="en-US" w:bidi="it-IT"/>
        </w:rPr>
        <w:t>E-mail: P.Hirsch@boge.de</w:t>
      </w:r>
    </w:p>
    <w:p w14:paraId="075DC4C5" w14:textId="77777777" w:rsidR="005A3891" w:rsidRPr="00162CB3"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US"/>
        </w:rPr>
      </w:pPr>
    </w:p>
    <w:p w14:paraId="33526C12"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GB"/>
        </w:rPr>
      </w:pPr>
      <w:r w:rsidRPr="006F63F2">
        <w:rPr>
          <w:rFonts w:ascii="Arial" w:eastAsia="Arial" w:hAnsi="Arial" w:cs="Arial"/>
          <w:lang w:val="en-US" w:bidi="it-IT"/>
        </w:rPr>
        <w:t xml:space="preserve">Sandra Jürging </w:t>
      </w:r>
    </w:p>
    <w:p w14:paraId="7C08B259" w14:textId="77777777" w:rsidR="005A3891" w:rsidRPr="006F63F2"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it-IT"/>
        </w:rPr>
        <w:t>Responsabile marketing</w:t>
      </w:r>
    </w:p>
    <w:p w14:paraId="74AEE8EE" w14:textId="77777777" w:rsidR="005A3891" w:rsidRPr="006F63F2"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162CB3">
        <w:rPr>
          <w:rFonts w:ascii="Arial" w:eastAsia="Arial" w:hAnsi="Arial" w:cs="Arial"/>
          <w:lang w:bidi="it-IT"/>
        </w:rPr>
        <w:t>Tel.: +49 5206 601-5834</w:t>
      </w:r>
    </w:p>
    <w:p w14:paraId="752AE22D" w14:textId="77777777" w:rsidR="005A3891" w:rsidRPr="006F63F2"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162CB3">
        <w:rPr>
          <w:rFonts w:ascii="Arial" w:eastAsia="Arial" w:hAnsi="Arial" w:cs="Arial"/>
          <w:lang w:bidi="it-IT"/>
        </w:rPr>
        <w:t xml:space="preserve">Fax: +49 5206 601-200 </w:t>
      </w:r>
    </w:p>
    <w:p w14:paraId="2FC99E18" w14:textId="0933D1F6" w:rsidR="00C3419C" w:rsidRPr="006F63F2"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162CB3">
        <w:rPr>
          <w:rFonts w:ascii="Arial" w:eastAsia="Arial" w:hAnsi="Arial" w:cs="Arial"/>
          <w:lang w:bidi="it-IT"/>
        </w:rPr>
        <w:t>E-mail: S.Juerging@boge.de</w:t>
      </w:r>
    </w:p>
    <w:p w14:paraId="64C2DC27" w14:textId="77777777" w:rsidR="00C3419C" w:rsidRPr="006F63F2" w:rsidRDefault="00C3419C" w:rsidP="00C3419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b/>
        </w:rPr>
      </w:pPr>
    </w:p>
    <w:p w14:paraId="2284B16A" w14:textId="5614BD06" w:rsidR="00C3419C" w:rsidRPr="004D10AD" w:rsidRDefault="00C3419C" w:rsidP="005A3891">
      <w:pPr>
        <w:rPr>
          <w:rFonts w:ascii="Lucida Sans" w:hAnsi="Lucida Sans" w:cs="Arial"/>
          <w:b/>
          <w:sz w:val="28"/>
          <w:szCs w:val="28"/>
        </w:rPr>
      </w:pPr>
      <w:r w:rsidRPr="004D10AD">
        <w:rPr>
          <w:rFonts w:ascii="Lucida Sans" w:eastAsia="Lucida Sans" w:hAnsi="Lucida Sans" w:cs="Arial"/>
          <w:b/>
          <w:sz w:val="28"/>
          <w:szCs w:val="28"/>
          <w:lang w:bidi="it-IT"/>
        </w:rPr>
        <w:t>Contatto stampa agenzia</w:t>
      </w:r>
    </w:p>
    <w:p w14:paraId="50919664" w14:textId="51714D96"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it-IT"/>
        </w:rPr>
        <w:t>Lina Sophie Schmidt • additiv</w:t>
      </w:r>
    </w:p>
    <w:p w14:paraId="2955C8B6" w14:textId="77777777" w:rsidR="004247CF"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it-IT"/>
        </w:rPr>
        <w:t>Un marchio di additiv pr GmbH &amp; Co. KG</w:t>
      </w:r>
    </w:p>
    <w:p w14:paraId="40063004" w14:textId="77844B9D"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it-IT"/>
        </w:rPr>
        <w:t xml:space="preserve">Comunicazione B2B per logistica, robotica, industria e IT </w:t>
      </w:r>
    </w:p>
    <w:p w14:paraId="52AD9501" w14:textId="49DECAE5"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r w:rsidRPr="004D10AD">
        <w:rPr>
          <w:rFonts w:ascii="Arial" w:eastAsia="Arial" w:hAnsi="Arial" w:cs="Arial"/>
          <w:lang w:bidi="it-IT"/>
        </w:rPr>
        <w:lastRenderedPageBreak/>
        <w:t>Herzog-Adolf-Straße 3 • 56410 Montabaur • Germany</w:t>
      </w:r>
    </w:p>
    <w:p w14:paraId="57573820" w14:textId="2AB7D8A1" w:rsidR="00C3419C" w:rsidRPr="000A44E4"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r w:rsidRPr="004D10AD">
        <w:rPr>
          <w:rFonts w:ascii="Arial" w:eastAsia="Arial" w:hAnsi="Arial" w:cs="Arial"/>
          <w:lang w:bidi="it-IT"/>
        </w:rPr>
        <w:t>+49 2602 950 99 29 • ls@additiv.de • additiv.de</w:t>
      </w:r>
    </w:p>
    <w:p w14:paraId="1C72C737" w14:textId="77777777" w:rsidR="00AC2C5F" w:rsidRPr="000A44E4" w:rsidRDefault="00AC2C5F" w:rsidP="006D642A">
      <w:pPr>
        <w:spacing w:line="288" w:lineRule="auto"/>
        <w:jc w:val="both"/>
        <w:rPr>
          <w:rFonts w:ascii="Arial" w:hAnsi="Arial" w:cs="Arial"/>
          <w:lang w:val="en-GB"/>
        </w:rPr>
      </w:pPr>
    </w:p>
    <w:sectPr w:rsidR="00AC2C5F" w:rsidRPr="000A44E4" w:rsidSect="00A6514E">
      <w:headerReference w:type="default" r:id="rId11"/>
      <w:headerReference w:type="first" r:id="rId12"/>
      <w:pgSz w:w="11906" w:h="16838"/>
      <w:pgMar w:top="1440" w:right="1080" w:bottom="1440" w:left="1080"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5A1FB" w14:textId="77777777" w:rsidR="00FB5D6D" w:rsidRDefault="00FB5D6D" w:rsidP="007657EF">
      <w:pPr>
        <w:spacing w:after="0" w:line="240" w:lineRule="auto"/>
      </w:pPr>
      <w:r>
        <w:separator/>
      </w:r>
    </w:p>
  </w:endnote>
  <w:endnote w:type="continuationSeparator" w:id="0">
    <w:p w14:paraId="0E856C69" w14:textId="77777777" w:rsidR="00FB5D6D" w:rsidRDefault="00FB5D6D" w:rsidP="007657EF">
      <w:pPr>
        <w:spacing w:after="0" w:line="240" w:lineRule="auto"/>
      </w:pPr>
      <w:r>
        <w:continuationSeparator/>
      </w:r>
    </w:p>
  </w:endnote>
  <w:endnote w:type="continuationNotice" w:id="1">
    <w:p w14:paraId="26F55582" w14:textId="77777777" w:rsidR="00FB5D6D" w:rsidRDefault="00FB5D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51A4C" w14:textId="77777777" w:rsidR="00FB5D6D" w:rsidRDefault="00FB5D6D" w:rsidP="007657EF">
      <w:pPr>
        <w:spacing w:after="0" w:line="240" w:lineRule="auto"/>
      </w:pPr>
      <w:r>
        <w:separator/>
      </w:r>
    </w:p>
  </w:footnote>
  <w:footnote w:type="continuationSeparator" w:id="0">
    <w:p w14:paraId="5DDF15A9" w14:textId="77777777" w:rsidR="00FB5D6D" w:rsidRDefault="00FB5D6D" w:rsidP="007657EF">
      <w:pPr>
        <w:spacing w:after="0" w:line="240" w:lineRule="auto"/>
      </w:pPr>
      <w:r>
        <w:continuationSeparator/>
      </w:r>
    </w:p>
  </w:footnote>
  <w:footnote w:type="continuationNotice" w:id="1">
    <w:p w14:paraId="35223BC5" w14:textId="77777777" w:rsidR="00FB5D6D" w:rsidRDefault="00FB5D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8BB6" w14:textId="16672F3B" w:rsidR="006D642A" w:rsidRDefault="00067A7E" w:rsidP="006D642A">
    <w:pPr>
      <w:pStyle w:val="Header"/>
      <w:rPr>
        <w:b/>
        <w:bCs/>
        <w:color w:val="D9D9D9" w:themeColor="background1" w:themeShade="D9"/>
      </w:rPr>
    </w:pPr>
    <w:r>
      <w:rPr>
        <w:b/>
        <w:noProof/>
        <w:color w:val="D9D9D9" w:themeColor="background1" w:themeShade="D9"/>
        <w:lang w:bidi="it-IT"/>
      </w:rPr>
      <w:drawing>
        <wp:anchor distT="0" distB="0" distL="114300" distR="114300" simplePos="0" relativeHeight="251658242" behindDoc="0" locked="0" layoutInCell="1" allowOverlap="1" wp14:anchorId="0F8BFC05" wp14:editId="06C1BA04">
          <wp:simplePos x="0" y="0"/>
          <wp:positionH relativeFrom="page">
            <wp:posOffset>4842774</wp:posOffset>
          </wp:positionH>
          <wp:positionV relativeFrom="paragraph">
            <wp:posOffset>-121285</wp:posOffset>
          </wp:positionV>
          <wp:extent cx="1993724" cy="422694"/>
          <wp:effectExtent l="0" t="0" r="6985" b="0"/>
          <wp:wrapNone/>
          <wp:docPr id="1120143607" name="Grafik 2"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143607" name="Grafik 2" descr="Ein Bild, das Text, Schrift, Logo,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7EF" w:rsidRPr="007657EF">
      <w:rPr>
        <w:b/>
        <w:color w:val="D9D9D9" w:themeColor="background1" w:themeShade="D9"/>
        <w:lang w:bidi="it-IT"/>
      </w:rPr>
      <w:t>COMUNICATO STAMPA</w:t>
    </w:r>
  </w:p>
  <w:p w14:paraId="198127B6" w14:textId="77777777" w:rsidR="006D642A" w:rsidRDefault="006D642A" w:rsidP="006D642A">
    <w:pPr>
      <w:pStyle w:val="Header"/>
      <w:rPr>
        <w:b/>
        <w:bCs/>
        <w:color w:val="D9D9D9" w:themeColor="background1" w:themeShade="D9"/>
      </w:rPr>
    </w:pPr>
  </w:p>
  <w:p w14:paraId="61222945" w14:textId="77777777" w:rsidR="006D642A" w:rsidRDefault="006D642A" w:rsidP="006D642A">
    <w:pPr>
      <w:pStyle w:val="Header"/>
      <w:rPr>
        <w:b/>
        <w:bCs/>
        <w:color w:val="D9D9D9" w:themeColor="background1" w:themeShade="D9"/>
      </w:rPr>
    </w:pPr>
  </w:p>
  <w:p w14:paraId="76B6783E" w14:textId="77777777" w:rsidR="006D642A" w:rsidRPr="007657EF" w:rsidRDefault="006D642A" w:rsidP="006D642A">
    <w:pPr>
      <w:pStyle w:val="Header"/>
      <w:rPr>
        <w:b/>
        <w:bCs/>
        <w:color w:val="D9D9D9" w:themeColor="background1" w:themeShade="D9"/>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9702" w14:textId="79D4C1E0" w:rsidR="006D642A" w:rsidRPr="007657EF" w:rsidRDefault="001F0CB6" w:rsidP="008A7132">
    <w:pPr>
      <w:pStyle w:val="Header"/>
      <w:rPr>
        <w:b/>
        <w:bCs/>
        <w:color w:val="D9D9D9" w:themeColor="background1" w:themeShade="D9"/>
      </w:rPr>
    </w:pPr>
    <w:r>
      <w:rPr>
        <w:b/>
        <w:noProof/>
        <w:color w:val="D9D9D9" w:themeColor="background1" w:themeShade="D9"/>
        <w:lang w:bidi="it-IT"/>
      </w:rPr>
      <w:drawing>
        <wp:anchor distT="0" distB="0" distL="114300" distR="114300" simplePos="0" relativeHeight="251658241" behindDoc="0" locked="0" layoutInCell="1" allowOverlap="1" wp14:anchorId="5E74D2DA" wp14:editId="74AFEF8F">
          <wp:simplePos x="0" y="0"/>
          <wp:positionH relativeFrom="page">
            <wp:posOffset>4845050</wp:posOffset>
          </wp:positionH>
          <wp:positionV relativeFrom="paragraph">
            <wp:posOffset>-129276</wp:posOffset>
          </wp:positionV>
          <wp:extent cx="1993724" cy="422694"/>
          <wp:effectExtent l="0" t="0" r="6985" b="0"/>
          <wp:wrapNone/>
          <wp:docPr id="75262828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642A" w:rsidRPr="007657EF">
      <w:rPr>
        <w:b/>
        <w:color w:val="D9D9D9" w:themeColor="background1" w:themeShade="D9"/>
        <w:lang w:bidi="it-IT"/>
      </w:rPr>
      <w:t>COMUNICATO STAMPA</w:t>
    </w:r>
  </w:p>
  <w:p w14:paraId="0103847A" w14:textId="77777777" w:rsidR="00157EEF" w:rsidRDefault="00157EEF">
    <w:pPr>
      <w:pStyle w:val="Header"/>
    </w:pPr>
  </w:p>
  <w:p w14:paraId="633FD556" w14:textId="79B350D2" w:rsidR="00157EEF" w:rsidRDefault="00157EEF">
    <w:pPr>
      <w:pStyle w:val="Header"/>
    </w:pPr>
  </w:p>
  <w:p w14:paraId="48E5D594" w14:textId="51173BFA" w:rsidR="006D642A" w:rsidRDefault="00157EEF">
    <w:pPr>
      <w:pStyle w:val="Header"/>
    </w:pPr>
    <w:r>
      <w:rPr>
        <w:noProof/>
        <w:lang w:bidi="it-IT"/>
      </w:rPr>
      <mc:AlternateContent>
        <mc:Choice Requires="wps">
          <w:drawing>
            <wp:anchor distT="0" distB="0" distL="114300" distR="114300" simplePos="0" relativeHeight="251658240" behindDoc="0" locked="0" layoutInCell="1" allowOverlap="1" wp14:anchorId="1D1F361C" wp14:editId="1DF441A7">
              <wp:simplePos x="0" y="0"/>
              <wp:positionH relativeFrom="margin">
                <wp:align>center</wp:align>
              </wp:positionH>
              <wp:positionV relativeFrom="paragraph">
                <wp:posOffset>97790</wp:posOffset>
              </wp:positionV>
              <wp:extent cx="6156960" cy="10211"/>
              <wp:effectExtent l="0" t="0" r="34290" b="27940"/>
              <wp:wrapNone/>
              <wp:docPr id="1159334714" name="Gerader Verbinder 1"/>
              <wp:cNvGraphicFramePr/>
              <a:graphic xmlns:a="http://schemas.openxmlformats.org/drawingml/2006/main">
                <a:graphicData uri="http://schemas.microsoft.com/office/word/2010/wordprocessingShape">
                  <wps:wsp>
                    <wps:cNvCnPr/>
                    <wps:spPr>
                      <a:xfrm>
                        <a:off x="0" y="0"/>
                        <a:ext cx="6156960" cy="10211"/>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B41927" id="Gerader Verbinder 1"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7.7pt" to="484.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" strokecolor="#d8d8d8 [2732]"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716D1A"/>
    <w:multiLevelType w:val="multilevel"/>
    <w:tmpl w:val="9ED2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7561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o:colormru v:ext="edit" colors="black"/>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57EF"/>
    <w:rsid w:val="000005B1"/>
    <w:rsid w:val="00006299"/>
    <w:rsid w:val="000135F4"/>
    <w:rsid w:val="000172A0"/>
    <w:rsid w:val="00017FEE"/>
    <w:rsid w:val="000236FC"/>
    <w:rsid w:val="00023B63"/>
    <w:rsid w:val="000362E5"/>
    <w:rsid w:val="00050995"/>
    <w:rsid w:val="0005271E"/>
    <w:rsid w:val="0006210C"/>
    <w:rsid w:val="00062477"/>
    <w:rsid w:val="00067A7E"/>
    <w:rsid w:val="00075C02"/>
    <w:rsid w:val="00081378"/>
    <w:rsid w:val="00081A7A"/>
    <w:rsid w:val="00081B0F"/>
    <w:rsid w:val="00082633"/>
    <w:rsid w:val="00085A60"/>
    <w:rsid w:val="000860CC"/>
    <w:rsid w:val="000934B5"/>
    <w:rsid w:val="00097A9E"/>
    <w:rsid w:val="000A2D61"/>
    <w:rsid w:val="000A2F84"/>
    <w:rsid w:val="000A44E4"/>
    <w:rsid w:val="000B22EB"/>
    <w:rsid w:val="000B2435"/>
    <w:rsid w:val="000C4CF1"/>
    <w:rsid w:val="000C60C4"/>
    <w:rsid w:val="000C6EE2"/>
    <w:rsid w:val="000C78EA"/>
    <w:rsid w:val="000C7CF2"/>
    <w:rsid w:val="000D0CE3"/>
    <w:rsid w:val="000D0F96"/>
    <w:rsid w:val="000D22D9"/>
    <w:rsid w:val="000D4862"/>
    <w:rsid w:val="000E7DAA"/>
    <w:rsid w:val="000F2886"/>
    <w:rsid w:val="000F34C8"/>
    <w:rsid w:val="000F3D25"/>
    <w:rsid w:val="000F4493"/>
    <w:rsid w:val="000F666B"/>
    <w:rsid w:val="00101598"/>
    <w:rsid w:val="00103113"/>
    <w:rsid w:val="001049BE"/>
    <w:rsid w:val="00105C21"/>
    <w:rsid w:val="00107BC5"/>
    <w:rsid w:val="0011379C"/>
    <w:rsid w:val="001167F0"/>
    <w:rsid w:val="00116BDF"/>
    <w:rsid w:val="00125957"/>
    <w:rsid w:val="0012755E"/>
    <w:rsid w:val="00127A73"/>
    <w:rsid w:val="00132BDB"/>
    <w:rsid w:val="001371A7"/>
    <w:rsid w:val="00140561"/>
    <w:rsid w:val="0014178F"/>
    <w:rsid w:val="00150BCB"/>
    <w:rsid w:val="00151FA7"/>
    <w:rsid w:val="00153508"/>
    <w:rsid w:val="00156944"/>
    <w:rsid w:val="00157EEF"/>
    <w:rsid w:val="0016176F"/>
    <w:rsid w:val="00162CB3"/>
    <w:rsid w:val="00162F54"/>
    <w:rsid w:val="0016383D"/>
    <w:rsid w:val="00172746"/>
    <w:rsid w:val="00185D06"/>
    <w:rsid w:val="00185F4C"/>
    <w:rsid w:val="00194701"/>
    <w:rsid w:val="001B4332"/>
    <w:rsid w:val="001B76AE"/>
    <w:rsid w:val="001C05B9"/>
    <w:rsid w:val="001C24E0"/>
    <w:rsid w:val="001E5752"/>
    <w:rsid w:val="001E6701"/>
    <w:rsid w:val="001F0CB6"/>
    <w:rsid w:val="001F2106"/>
    <w:rsid w:val="00201388"/>
    <w:rsid w:val="00201D95"/>
    <w:rsid w:val="00214FAE"/>
    <w:rsid w:val="00223F75"/>
    <w:rsid w:val="00224D7D"/>
    <w:rsid w:val="0023508B"/>
    <w:rsid w:val="00240E32"/>
    <w:rsid w:val="00251902"/>
    <w:rsid w:val="002522A2"/>
    <w:rsid w:val="002557E6"/>
    <w:rsid w:val="00256001"/>
    <w:rsid w:val="0025775B"/>
    <w:rsid w:val="00261807"/>
    <w:rsid w:val="002626F7"/>
    <w:rsid w:val="00262BA8"/>
    <w:rsid w:val="00262F33"/>
    <w:rsid w:val="0026512A"/>
    <w:rsid w:val="00271A74"/>
    <w:rsid w:val="00275004"/>
    <w:rsid w:val="00275A25"/>
    <w:rsid w:val="002807BC"/>
    <w:rsid w:val="00280D15"/>
    <w:rsid w:val="00283141"/>
    <w:rsid w:val="00285238"/>
    <w:rsid w:val="002A0F58"/>
    <w:rsid w:val="002A6C5F"/>
    <w:rsid w:val="002B3F69"/>
    <w:rsid w:val="002B4291"/>
    <w:rsid w:val="002C00A3"/>
    <w:rsid w:val="002C0F55"/>
    <w:rsid w:val="002C27DB"/>
    <w:rsid w:val="002C5DA8"/>
    <w:rsid w:val="002D0182"/>
    <w:rsid w:val="002E2A43"/>
    <w:rsid w:val="002E483B"/>
    <w:rsid w:val="002E5A5B"/>
    <w:rsid w:val="002E73A8"/>
    <w:rsid w:val="002F335D"/>
    <w:rsid w:val="002F4835"/>
    <w:rsid w:val="002F676C"/>
    <w:rsid w:val="002F7C75"/>
    <w:rsid w:val="0030717D"/>
    <w:rsid w:val="003227E5"/>
    <w:rsid w:val="003235B2"/>
    <w:rsid w:val="0032451B"/>
    <w:rsid w:val="00325093"/>
    <w:rsid w:val="00327D3F"/>
    <w:rsid w:val="00330584"/>
    <w:rsid w:val="003323D9"/>
    <w:rsid w:val="00332E3D"/>
    <w:rsid w:val="0033781C"/>
    <w:rsid w:val="003379D9"/>
    <w:rsid w:val="00341E1B"/>
    <w:rsid w:val="00345270"/>
    <w:rsid w:val="00351FA4"/>
    <w:rsid w:val="00354D7A"/>
    <w:rsid w:val="003569A8"/>
    <w:rsid w:val="003579C1"/>
    <w:rsid w:val="0036080D"/>
    <w:rsid w:val="00363705"/>
    <w:rsid w:val="00366E8D"/>
    <w:rsid w:val="00372CF3"/>
    <w:rsid w:val="00375F64"/>
    <w:rsid w:val="003820F2"/>
    <w:rsid w:val="00391946"/>
    <w:rsid w:val="00392965"/>
    <w:rsid w:val="00397508"/>
    <w:rsid w:val="003A3232"/>
    <w:rsid w:val="003A5C2F"/>
    <w:rsid w:val="003A5D0C"/>
    <w:rsid w:val="003B4764"/>
    <w:rsid w:val="003B578B"/>
    <w:rsid w:val="003C361B"/>
    <w:rsid w:val="003C407F"/>
    <w:rsid w:val="003D2FF7"/>
    <w:rsid w:val="003F141C"/>
    <w:rsid w:val="003F444F"/>
    <w:rsid w:val="003F5E10"/>
    <w:rsid w:val="003F6898"/>
    <w:rsid w:val="00403FFF"/>
    <w:rsid w:val="00407C5F"/>
    <w:rsid w:val="004101F7"/>
    <w:rsid w:val="004131AF"/>
    <w:rsid w:val="00414C5E"/>
    <w:rsid w:val="00415681"/>
    <w:rsid w:val="004167C9"/>
    <w:rsid w:val="0042274D"/>
    <w:rsid w:val="00422A6A"/>
    <w:rsid w:val="00424581"/>
    <w:rsid w:val="004247CF"/>
    <w:rsid w:val="0042489D"/>
    <w:rsid w:val="00430101"/>
    <w:rsid w:val="00432A3E"/>
    <w:rsid w:val="00433925"/>
    <w:rsid w:val="0044364D"/>
    <w:rsid w:val="004469DD"/>
    <w:rsid w:val="004555C3"/>
    <w:rsid w:val="004559E4"/>
    <w:rsid w:val="004561DF"/>
    <w:rsid w:val="00457A16"/>
    <w:rsid w:val="00457D7B"/>
    <w:rsid w:val="00460AC9"/>
    <w:rsid w:val="00465278"/>
    <w:rsid w:val="004703DF"/>
    <w:rsid w:val="004721F7"/>
    <w:rsid w:val="004760A5"/>
    <w:rsid w:val="004766F8"/>
    <w:rsid w:val="00480056"/>
    <w:rsid w:val="004829AE"/>
    <w:rsid w:val="0048388A"/>
    <w:rsid w:val="004A2413"/>
    <w:rsid w:val="004B1043"/>
    <w:rsid w:val="004B38F5"/>
    <w:rsid w:val="004B7A1D"/>
    <w:rsid w:val="004C1B0F"/>
    <w:rsid w:val="004C2D21"/>
    <w:rsid w:val="004C49D8"/>
    <w:rsid w:val="004D10AD"/>
    <w:rsid w:val="004D27DA"/>
    <w:rsid w:val="004D2A63"/>
    <w:rsid w:val="004D45BD"/>
    <w:rsid w:val="004E2A9F"/>
    <w:rsid w:val="004F1CE8"/>
    <w:rsid w:val="004F367E"/>
    <w:rsid w:val="004F4805"/>
    <w:rsid w:val="00506457"/>
    <w:rsid w:val="005120A5"/>
    <w:rsid w:val="005176C3"/>
    <w:rsid w:val="005236A2"/>
    <w:rsid w:val="00525E66"/>
    <w:rsid w:val="00526B1B"/>
    <w:rsid w:val="0052798E"/>
    <w:rsid w:val="00533ED2"/>
    <w:rsid w:val="0053507E"/>
    <w:rsid w:val="00544E45"/>
    <w:rsid w:val="00550958"/>
    <w:rsid w:val="005560E1"/>
    <w:rsid w:val="00557D58"/>
    <w:rsid w:val="00577804"/>
    <w:rsid w:val="0058262F"/>
    <w:rsid w:val="005849D0"/>
    <w:rsid w:val="00595551"/>
    <w:rsid w:val="00596A34"/>
    <w:rsid w:val="00597776"/>
    <w:rsid w:val="005A37C1"/>
    <w:rsid w:val="005A3891"/>
    <w:rsid w:val="005A5279"/>
    <w:rsid w:val="005A7B28"/>
    <w:rsid w:val="005B2869"/>
    <w:rsid w:val="005B47BD"/>
    <w:rsid w:val="005B5A3D"/>
    <w:rsid w:val="005B5B41"/>
    <w:rsid w:val="005B7EC3"/>
    <w:rsid w:val="005C28BC"/>
    <w:rsid w:val="005C4576"/>
    <w:rsid w:val="005D5C81"/>
    <w:rsid w:val="005E578A"/>
    <w:rsid w:val="005E780F"/>
    <w:rsid w:val="005E7C3A"/>
    <w:rsid w:val="005F0025"/>
    <w:rsid w:val="005F0D73"/>
    <w:rsid w:val="005F1867"/>
    <w:rsid w:val="005F24B2"/>
    <w:rsid w:val="005F3D9F"/>
    <w:rsid w:val="00602646"/>
    <w:rsid w:val="00604BEA"/>
    <w:rsid w:val="00607243"/>
    <w:rsid w:val="00610EF9"/>
    <w:rsid w:val="006145F8"/>
    <w:rsid w:val="00616C95"/>
    <w:rsid w:val="0062234D"/>
    <w:rsid w:val="006239DD"/>
    <w:rsid w:val="00625A8E"/>
    <w:rsid w:val="00626CE4"/>
    <w:rsid w:val="0063157D"/>
    <w:rsid w:val="006315B4"/>
    <w:rsid w:val="0063288A"/>
    <w:rsid w:val="0063646E"/>
    <w:rsid w:val="006368D6"/>
    <w:rsid w:val="00640CFD"/>
    <w:rsid w:val="00642CB3"/>
    <w:rsid w:val="00645E72"/>
    <w:rsid w:val="006513DD"/>
    <w:rsid w:val="006522A1"/>
    <w:rsid w:val="00652B0F"/>
    <w:rsid w:val="00656AF2"/>
    <w:rsid w:val="00660EA4"/>
    <w:rsid w:val="00663E74"/>
    <w:rsid w:val="00665F73"/>
    <w:rsid w:val="00670D2C"/>
    <w:rsid w:val="006725CD"/>
    <w:rsid w:val="00674706"/>
    <w:rsid w:val="0067727E"/>
    <w:rsid w:val="00683E2A"/>
    <w:rsid w:val="00686ED3"/>
    <w:rsid w:val="00692E45"/>
    <w:rsid w:val="006960D4"/>
    <w:rsid w:val="006A0005"/>
    <w:rsid w:val="006A0DFA"/>
    <w:rsid w:val="006A2CB0"/>
    <w:rsid w:val="006A30AC"/>
    <w:rsid w:val="006A4E30"/>
    <w:rsid w:val="006A5B9A"/>
    <w:rsid w:val="006A7904"/>
    <w:rsid w:val="006B6CE2"/>
    <w:rsid w:val="006B711D"/>
    <w:rsid w:val="006B7E60"/>
    <w:rsid w:val="006C3AA8"/>
    <w:rsid w:val="006C4285"/>
    <w:rsid w:val="006C5FB1"/>
    <w:rsid w:val="006C7EC0"/>
    <w:rsid w:val="006D1868"/>
    <w:rsid w:val="006D36EA"/>
    <w:rsid w:val="006D642A"/>
    <w:rsid w:val="006E09F9"/>
    <w:rsid w:val="006E0B43"/>
    <w:rsid w:val="006E130E"/>
    <w:rsid w:val="006E3DA7"/>
    <w:rsid w:val="006F21E8"/>
    <w:rsid w:val="006F372A"/>
    <w:rsid w:val="006F594B"/>
    <w:rsid w:val="006F5F22"/>
    <w:rsid w:val="006F63F2"/>
    <w:rsid w:val="00702A1B"/>
    <w:rsid w:val="0070419C"/>
    <w:rsid w:val="007075C3"/>
    <w:rsid w:val="00711749"/>
    <w:rsid w:val="007158CC"/>
    <w:rsid w:val="00724269"/>
    <w:rsid w:val="0072486F"/>
    <w:rsid w:val="0073071E"/>
    <w:rsid w:val="0073162D"/>
    <w:rsid w:val="00731F1C"/>
    <w:rsid w:val="00734327"/>
    <w:rsid w:val="0073777E"/>
    <w:rsid w:val="007476D3"/>
    <w:rsid w:val="0074796E"/>
    <w:rsid w:val="0075083B"/>
    <w:rsid w:val="00761A94"/>
    <w:rsid w:val="007657EF"/>
    <w:rsid w:val="0076718E"/>
    <w:rsid w:val="00771133"/>
    <w:rsid w:val="00771DA7"/>
    <w:rsid w:val="00775123"/>
    <w:rsid w:val="007755F9"/>
    <w:rsid w:val="007766F9"/>
    <w:rsid w:val="007769A4"/>
    <w:rsid w:val="00776F01"/>
    <w:rsid w:val="00781657"/>
    <w:rsid w:val="007820E8"/>
    <w:rsid w:val="0078213E"/>
    <w:rsid w:val="00791FAC"/>
    <w:rsid w:val="007954AA"/>
    <w:rsid w:val="007A340D"/>
    <w:rsid w:val="007A5E36"/>
    <w:rsid w:val="007A645D"/>
    <w:rsid w:val="007A6C73"/>
    <w:rsid w:val="007B01D4"/>
    <w:rsid w:val="007B0BF1"/>
    <w:rsid w:val="007B414C"/>
    <w:rsid w:val="007B7CBA"/>
    <w:rsid w:val="007C3390"/>
    <w:rsid w:val="007C650C"/>
    <w:rsid w:val="007E22FE"/>
    <w:rsid w:val="007E4C8D"/>
    <w:rsid w:val="007F398E"/>
    <w:rsid w:val="007F6F55"/>
    <w:rsid w:val="008022B7"/>
    <w:rsid w:val="00812267"/>
    <w:rsid w:val="00821485"/>
    <w:rsid w:val="00821E84"/>
    <w:rsid w:val="00822EAD"/>
    <w:rsid w:val="00827277"/>
    <w:rsid w:val="008354B8"/>
    <w:rsid w:val="008361DB"/>
    <w:rsid w:val="00841557"/>
    <w:rsid w:val="00843883"/>
    <w:rsid w:val="0084768A"/>
    <w:rsid w:val="00855B76"/>
    <w:rsid w:val="0085603F"/>
    <w:rsid w:val="0086468B"/>
    <w:rsid w:val="00866FFE"/>
    <w:rsid w:val="00873CB8"/>
    <w:rsid w:val="00884379"/>
    <w:rsid w:val="00885BF6"/>
    <w:rsid w:val="00886899"/>
    <w:rsid w:val="008944B5"/>
    <w:rsid w:val="00895DCA"/>
    <w:rsid w:val="008A1143"/>
    <w:rsid w:val="008A39D9"/>
    <w:rsid w:val="008A7132"/>
    <w:rsid w:val="008B0878"/>
    <w:rsid w:val="008B1EEE"/>
    <w:rsid w:val="008B3EDA"/>
    <w:rsid w:val="008C1261"/>
    <w:rsid w:val="008C33FF"/>
    <w:rsid w:val="008C3F85"/>
    <w:rsid w:val="008C6928"/>
    <w:rsid w:val="008C6EA0"/>
    <w:rsid w:val="008C7FC5"/>
    <w:rsid w:val="008D3D69"/>
    <w:rsid w:val="008F5063"/>
    <w:rsid w:val="009071DC"/>
    <w:rsid w:val="00911E59"/>
    <w:rsid w:val="00912EC2"/>
    <w:rsid w:val="00913759"/>
    <w:rsid w:val="009148A7"/>
    <w:rsid w:val="00921869"/>
    <w:rsid w:val="0092264B"/>
    <w:rsid w:val="00923879"/>
    <w:rsid w:val="00930564"/>
    <w:rsid w:val="00930C31"/>
    <w:rsid w:val="00931312"/>
    <w:rsid w:val="00931ABA"/>
    <w:rsid w:val="009342DD"/>
    <w:rsid w:val="00936A10"/>
    <w:rsid w:val="00941A33"/>
    <w:rsid w:val="00943977"/>
    <w:rsid w:val="00944B92"/>
    <w:rsid w:val="00955499"/>
    <w:rsid w:val="00956972"/>
    <w:rsid w:val="00956D25"/>
    <w:rsid w:val="009601DB"/>
    <w:rsid w:val="0096439B"/>
    <w:rsid w:val="00966236"/>
    <w:rsid w:val="00970CAE"/>
    <w:rsid w:val="00972C02"/>
    <w:rsid w:val="00975B34"/>
    <w:rsid w:val="009831D5"/>
    <w:rsid w:val="00986B9E"/>
    <w:rsid w:val="0098764C"/>
    <w:rsid w:val="009917B1"/>
    <w:rsid w:val="00991BF7"/>
    <w:rsid w:val="009A6078"/>
    <w:rsid w:val="009B4B73"/>
    <w:rsid w:val="009B545D"/>
    <w:rsid w:val="009C2656"/>
    <w:rsid w:val="009D09F7"/>
    <w:rsid w:val="009D2766"/>
    <w:rsid w:val="009D2F6C"/>
    <w:rsid w:val="009E6865"/>
    <w:rsid w:val="009F2A0D"/>
    <w:rsid w:val="009F35DB"/>
    <w:rsid w:val="009F543F"/>
    <w:rsid w:val="009F6CB8"/>
    <w:rsid w:val="00A04B97"/>
    <w:rsid w:val="00A07443"/>
    <w:rsid w:val="00A2579E"/>
    <w:rsid w:val="00A37F4C"/>
    <w:rsid w:val="00A44C92"/>
    <w:rsid w:val="00A50664"/>
    <w:rsid w:val="00A51C6B"/>
    <w:rsid w:val="00A534B5"/>
    <w:rsid w:val="00A5521A"/>
    <w:rsid w:val="00A570B7"/>
    <w:rsid w:val="00A6514E"/>
    <w:rsid w:val="00A66667"/>
    <w:rsid w:val="00A66ECE"/>
    <w:rsid w:val="00A71215"/>
    <w:rsid w:val="00A71CF7"/>
    <w:rsid w:val="00A73D1D"/>
    <w:rsid w:val="00A759F7"/>
    <w:rsid w:val="00A779CC"/>
    <w:rsid w:val="00A83708"/>
    <w:rsid w:val="00A85184"/>
    <w:rsid w:val="00A869F4"/>
    <w:rsid w:val="00A86CCE"/>
    <w:rsid w:val="00A86E5C"/>
    <w:rsid w:val="00A92BD0"/>
    <w:rsid w:val="00A9640E"/>
    <w:rsid w:val="00A9690D"/>
    <w:rsid w:val="00AA503A"/>
    <w:rsid w:val="00AA5170"/>
    <w:rsid w:val="00AB00D1"/>
    <w:rsid w:val="00AB2C46"/>
    <w:rsid w:val="00AB4567"/>
    <w:rsid w:val="00AB4CE7"/>
    <w:rsid w:val="00AC2C5F"/>
    <w:rsid w:val="00AC41CA"/>
    <w:rsid w:val="00AC658A"/>
    <w:rsid w:val="00AC66B1"/>
    <w:rsid w:val="00AD4922"/>
    <w:rsid w:val="00AD66A5"/>
    <w:rsid w:val="00AE6390"/>
    <w:rsid w:val="00AF44AB"/>
    <w:rsid w:val="00B00039"/>
    <w:rsid w:val="00B00B2D"/>
    <w:rsid w:val="00B02B4C"/>
    <w:rsid w:val="00B04036"/>
    <w:rsid w:val="00B05CCA"/>
    <w:rsid w:val="00B0774D"/>
    <w:rsid w:val="00B1427C"/>
    <w:rsid w:val="00B15D9F"/>
    <w:rsid w:val="00B22E69"/>
    <w:rsid w:val="00B31532"/>
    <w:rsid w:val="00B34A38"/>
    <w:rsid w:val="00B37A47"/>
    <w:rsid w:val="00B37AF7"/>
    <w:rsid w:val="00B411BB"/>
    <w:rsid w:val="00B50198"/>
    <w:rsid w:val="00B601E6"/>
    <w:rsid w:val="00B62658"/>
    <w:rsid w:val="00B629C1"/>
    <w:rsid w:val="00B632C0"/>
    <w:rsid w:val="00B65936"/>
    <w:rsid w:val="00B70B4A"/>
    <w:rsid w:val="00B72B51"/>
    <w:rsid w:val="00B80B7B"/>
    <w:rsid w:val="00B816AC"/>
    <w:rsid w:val="00B8437A"/>
    <w:rsid w:val="00B869CC"/>
    <w:rsid w:val="00B9129C"/>
    <w:rsid w:val="00B97033"/>
    <w:rsid w:val="00BB4BDC"/>
    <w:rsid w:val="00BB4E44"/>
    <w:rsid w:val="00BB618E"/>
    <w:rsid w:val="00BB62EC"/>
    <w:rsid w:val="00BC01F2"/>
    <w:rsid w:val="00BC2B34"/>
    <w:rsid w:val="00BC4438"/>
    <w:rsid w:val="00BC6240"/>
    <w:rsid w:val="00BD0F28"/>
    <w:rsid w:val="00BD1A78"/>
    <w:rsid w:val="00BD1F2C"/>
    <w:rsid w:val="00BD26D3"/>
    <w:rsid w:val="00BD2888"/>
    <w:rsid w:val="00BD53B1"/>
    <w:rsid w:val="00BD53B4"/>
    <w:rsid w:val="00BD7881"/>
    <w:rsid w:val="00BF6756"/>
    <w:rsid w:val="00BF6BA6"/>
    <w:rsid w:val="00C01404"/>
    <w:rsid w:val="00C02AB6"/>
    <w:rsid w:val="00C2270F"/>
    <w:rsid w:val="00C22B3A"/>
    <w:rsid w:val="00C234B3"/>
    <w:rsid w:val="00C23D26"/>
    <w:rsid w:val="00C25F05"/>
    <w:rsid w:val="00C27B1F"/>
    <w:rsid w:val="00C310D9"/>
    <w:rsid w:val="00C3419C"/>
    <w:rsid w:val="00C35109"/>
    <w:rsid w:val="00C35573"/>
    <w:rsid w:val="00C45F4F"/>
    <w:rsid w:val="00C470C9"/>
    <w:rsid w:val="00C470E6"/>
    <w:rsid w:val="00C577ED"/>
    <w:rsid w:val="00C665F1"/>
    <w:rsid w:val="00C71F32"/>
    <w:rsid w:val="00C75093"/>
    <w:rsid w:val="00C81408"/>
    <w:rsid w:val="00C827E4"/>
    <w:rsid w:val="00C8363A"/>
    <w:rsid w:val="00CA6873"/>
    <w:rsid w:val="00CB08C0"/>
    <w:rsid w:val="00CB1257"/>
    <w:rsid w:val="00CC50E8"/>
    <w:rsid w:val="00CD4321"/>
    <w:rsid w:val="00CD6779"/>
    <w:rsid w:val="00CE30EA"/>
    <w:rsid w:val="00CE3689"/>
    <w:rsid w:val="00CE4C63"/>
    <w:rsid w:val="00CF0B3C"/>
    <w:rsid w:val="00CF6491"/>
    <w:rsid w:val="00CF7DDF"/>
    <w:rsid w:val="00D04512"/>
    <w:rsid w:val="00D126BE"/>
    <w:rsid w:val="00D12A7C"/>
    <w:rsid w:val="00D12ABF"/>
    <w:rsid w:val="00D213B7"/>
    <w:rsid w:val="00D32CAF"/>
    <w:rsid w:val="00D437BF"/>
    <w:rsid w:val="00D43975"/>
    <w:rsid w:val="00D44137"/>
    <w:rsid w:val="00D44561"/>
    <w:rsid w:val="00D44595"/>
    <w:rsid w:val="00D46844"/>
    <w:rsid w:val="00D502AC"/>
    <w:rsid w:val="00D60FAE"/>
    <w:rsid w:val="00D610C8"/>
    <w:rsid w:val="00D645F8"/>
    <w:rsid w:val="00D7261A"/>
    <w:rsid w:val="00D73B1C"/>
    <w:rsid w:val="00D74A87"/>
    <w:rsid w:val="00D82C96"/>
    <w:rsid w:val="00D901D1"/>
    <w:rsid w:val="00D91EDE"/>
    <w:rsid w:val="00D923AB"/>
    <w:rsid w:val="00D93233"/>
    <w:rsid w:val="00D9549B"/>
    <w:rsid w:val="00D968A4"/>
    <w:rsid w:val="00D97769"/>
    <w:rsid w:val="00DA45AC"/>
    <w:rsid w:val="00DB3F4A"/>
    <w:rsid w:val="00DB7ACB"/>
    <w:rsid w:val="00DC1DE1"/>
    <w:rsid w:val="00DC468B"/>
    <w:rsid w:val="00DC6025"/>
    <w:rsid w:val="00DC66B8"/>
    <w:rsid w:val="00DD0CE0"/>
    <w:rsid w:val="00DD10B1"/>
    <w:rsid w:val="00DD3159"/>
    <w:rsid w:val="00DE4587"/>
    <w:rsid w:val="00DE5AA7"/>
    <w:rsid w:val="00DF5804"/>
    <w:rsid w:val="00DF6F8C"/>
    <w:rsid w:val="00E002FB"/>
    <w:rsid w:val="00E026EE"/>
    <w:rsid w:val="00E02F2B"/>
    <w:rsid w:val="00E04E7E"/>
    <w:rsid w:val="00E06398"/>
    <w:rsid w:val="00E07ABF"/>
    <w:rsid w:val="00E13187"/>
    <w:rsid w:val="00E213F5"/>
    <w:rsid w:val="00E21894"/>
    <w:rsid w:val="00E25EC4"/>
    <w:rsid w:val="00E26B45"/>
    <w:rsid w:val="00E32560"/>
    <w:rsid w:val="00E37228"/>
    <w:rsid w:val="00E5143E"/>
    <w:rsid w:val="00E533DC"/>
    <w:rsid w:val="00E557B9"/>
    <w:rsid w:val="00E57261"/>
    <w:rsid w:val="00E6177F"/>
    <w:rsid w:val="00E61D02"/>
    <w:rsid w:val="00E64F07"/>
    <w:rsid w:val="00E71F4A"/>
    <w:rsid w:val="00E7342D"/>
    <w:rsid w:val="00E73F18"/>
    <w:rsid w:val="00E747C3"/>
    <w:rsid w:val="00E752C6"/>
    <w:rsid w:val="00E75830"/>
    <w:rsid w:val="00E81101"/>
    <w:rsid w:val="00E8172A"/>
    <w:rsid w:val="00E81A1E"/>
    <w:rsid w:val="00E85A2D"/>
    <w:rsid w:val="00E87253"/>
    <w:rsid w:val="00EA324B"/>
    <w:rsid w:val="00EB0B44"/>
    <w:rsid w:val="00EB0D5A"/>
    <w:rsid w:val="00EB18D4"/>
    <w:rsid w:val="00ED0DA5"/>
    <w:rsid w:val="00ED4731"/>
    <w:rsid w:val="00EE1FEE"/>
    <w:rsid w:val="00EE6284"/>
    <w:rsid w:val="00EF2B1A"/>
    <w:rsid w:val="00F0556B"/>
    <w:rsid w:val="00F0620E"/>
    <w:rsid w:val="00F07CA6"/>
    <w:rsid w:val="00F11ADC"/>
    <w:rsid w:val="00F13B89"/>
    <w:rsid w:val="00F13EEC"/>
    <w:rsid w:val="00F15BC0"/>
    <w:rsid w:val="00F222D4"/>
    <w:rsid w:val="00F241CE"/>
    <w:rsid w:val="00F26F58"/>
    <w:rsid w:val="00F3120A"/>
    <w:rsid w:val="00F362C7"/>
    <w:rsid w:val="00F407C0"/>
    <w:rsid w:val="00F41D76"/>
    <w:rsid w:val="00F47571"/>
    <w:rsid w:val="00F50D72"/>
    <w:rsid w:val="00F558A2"/>
    <w:rsid w:val="00F5678C"/>
    <w:rsid w:val="00F60FA5"/>
    <w:rsid w:val="00F71819"/>
    <w:rsid w:val="00F747A2"/>
    <w:rsid w:val="00F76122"/>
    <w:rsid w:val="00F7761C"/>
    <w:rsid w:val="00F8094E"/>
    <w:rsid w:val="00F871D0"/>
    <w:rsid w:val="00F95622"/>
    <w:rsid w:val="00F9685E"/>
    <w:rsid w:val="00FA74AB"/>
    <w:rsid w:val="00FB1538"/>
    <w:rsid w:val="00FB2D93"/>
    <w:rsid w:val="00FB3778"/>
    <w:rsid w:val="00FB5D6D"/>
    <w:rsid w:val="00FC1505"/>
    <w:rsid w:val="00FC3DBA"/>
    <w:rsid w:val="00FD0CD2"/>
    <w:rsid w:val="00FD7C05"/>
    <w:rsid w:val="00FD7CF1"/>
    <w:rsid w:val="00FE1853"/>
    <w:rsid w:val="00FE2E7D"/>
    <w:rsid w:val="00FE6726"/>
    <w:rsid w:val="00FE67F3"/>
    <w:rsid w:val="00FE7ADA"/>
    <w:rsid w:val="00FF486F"/>
    <w:rsid w:val="00FF5B13"/>
    <w:rsid w:val="00FF6A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lack"/>
    </o:shapedefaults>
    <o:shapelayout v:ext="edit">
      <o:idmap v:ext="edit" data="2"/>
    </o:shapelayout>
  </w:shapeDefaults>
  <w:decimalSymbol w:val=","/>
  <w:listSeparator w:val=";"/>
  <w14:docId w14:val="2FE5871C"/>
  <w15:docId w15:val="{A75618EE-A570-46B8-B7BB-60F5CA29F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5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57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57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57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57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57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57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57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7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57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57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57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57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57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7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7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7EF"/>
    <w:rPr>
      <w:rFonts w:eastAsiaTheme="majorEastAsia" w:cstheme="majorBidi"/>
      <w:color w:val="272727" w:themeColor="text1" w:themeTint="D8"/>
    </w:rPr>
  </w:style>
  <w:style w:type="paragraph" w:styleId="Title">
    <w:name w:val="Title"/>
    <w:basedOn w:val="Normal"/>
    <w:next w:val="Normal"/>
    <w:link w:val="TitleChar"/>
    <w:uiPriority w:val="10"/>
    <w:qFormat/>
    <w:rsid w:val="00765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57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57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7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7EF"/>
    <w:pPr>
      <w:spacing w:before="160"/>
      <w:jc w:val="center"/>
    </w:pPr>
    <w:rPr>
      <w:i/>
      <w:iCs/>
      <w:color w:val="404040" w:themeColor="text1" w:themeTint="BF"/>
    </w:rPr>
  </w:style>
  <w:style w:type="character" w:customStyle="1" w:styleId="QuoteChar">
    <w:name w:val="Quote Char"/>
    <w:basedOn w:val="DefaultParagraphFont"/>
    <w:link w:val="Quote"/>
    <w:uiPriority w:val="29"/>
    <w:rsid w:val="007657EF"/>
    <w:rPr>
      <w:i/>
      <w:iCs/>
      <w:color w:val="404040" w:themeColor="text1" w:themeTint="BF"/>
    </w:rPr>
  </w:style>
  <w:style w:type="paragraph" w:styleId="ListParagraph">
    <w:name w:val="List Paragraph"/>
    <w:basedOn w:val="Normal"/>
    <w:uiPriority w:val="34"/>
    <w:qFormat/>
    <w:rsid w:val="007657EF"/>
    <w:pPr>
      <w:ind w:left="720"/>
      <w:contextualSpacing/>
    </w:pPr>
  </w:style>
  <w:style w:type="character" w:styleId="IntenseEmphasis">
    <w:name w:val="Intense Emphasis"/>
    <w:basedOn w:val="DefaultParagraphFont"/>
    <w:uiPriority w:val="21"/>
    <w:qFormat/>
    <w:rsid w:val="007657EF"/>
    <w:rPr>
      <w:i/>
      <w:iCs/>
      <w:color w:val="0F4761" w:themeColor="accent1" w:themeShade="BF"/>
    </w:rPr>
  </w:style>
  <w:style w:type="paragraph" w:styleId="IntenseQuote">
    <w:name w:val="Intense Quote"/>
    <w:basedOn w:val="Normal"/>
    <w:next w:val="Normal"/>
    <w:link w:val="IntenseQuoteChar"/>
    <w:uiPriority w:val="30"/>
    <w:qFormat/>
    <w:rsid w:val="00765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57EF"/>
    <w:rPr>
      <w:i/>
      <w:iCs/>
      <w:color w:val="0F4761" w:themeColor="accent1" w:themeShade="BF"/>
    </w:rPr>
  </w:style>
  <w:style w:type="character" w:styleId="IntenseReference">
    <w:name w:val="Intense Reference"/>
    <w:basedOn w:val="DefaultParagraphFont"/>
    <w:uiPriority w:val="32"/>
    <w:qFormat/>
    <w:rsid w:val="007657EF"/>
    <w:rPr>
      <w:b/>
      <w:bCs/>
      <w:smallCaps/>
      <w:color w:val="0F4761" w:themeColor="accent1" w:themeShade="BF"/>
      <w:spacing w:val="5"/>
    </w:rPr>
  </w:style>
  <w:style w:type="paragraph" w:styleId="Header">
    <w:name w:val="header"/>
    <w:basedOn w:val="Normal"/>
    <w:link w:val="HeaderChar"/>
    <w:uiPriority w:val="99"/>
    <w:unhideWhenUsed/>
    <w:rsid w:val="007657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57EF"/>
  </w:style>
  <w:style w:type="paragraph" w:styleId="Footer">
    <w:name w:val="footer"/>
    <w:basedOn w:val="Normal"/>
    <w:link w:val="FooterChar"/>
    <w:uiPriority w:val="99"/>
    <w:unhideWhenUsed/>
    <w:rsid w:val="007657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57EF"/>
  </w:style>
  <w:style w:type="character" w:styleId="CommentReference">
    <w:name w:val="annotation reference"/>
    <w:basedOn w:val="DefaultParagraphFont"/>
    <w:uiPriority w:val="99"/>
    <w:semiHidden/>
    <w:unhideWhenUsed/>
    <w:rsid w:val="000A2F84"/>
    <w:rPr>
      <w:sz w:val="16"/>
      <w:szCs w:val="16"/>
    </w:rPr>
  </w:style>
  <w:style w:type="paragraph" w:styleId="CommentText">
    <w:name w:val="annotation text"/>
    <w:basedOn w:val="Normal"/>
    <w:link w:val="CommentTextChar"/>
    <w:uiPriority w:val="99"/>
    <w:unhideWhenUsed/>
    <w:rsid w:val="000A2F84"/>
    <w:pPr>
      <w:spacing w:line="240" w:lineRule="auto"/>
    </w:pPr>
    <w:rPr>
      <w:sz w:val="20"/>
      <w:szCs w:val="20"/>
    </w:rPr>
  </w:style>
  <w:style w:type="character" w:customStyle="1" w:styleId="CommentTextChar">
    <w:name w:val="Comment Text Char"/>
    <w:basedOn w:val="DefaultParagraphFont"/>
    <w:link w:val="CommentText"/>
    <w:uiPriority w:val="99"/>
    <w:rsid w:val="000A2F84"/>
    <w:rPr>
      <w:sz w:val="20"/>
      <w:szCs w:val="20"/>
    </w:rPr>
  </w:style>
  <w:style w:type="paragraph" w:styleId="CommentSubject">
    <w:name w:val="annotation subject"/>
    <w:basedOn w:val="CommentText"/>
    <w:next w:val="CommentText"/>
    <w:link w:val="CommentSubjectChar"/>
    <w:uiPriority w:val="99"/>
    <w:semiHidden/>
    <w:unhideWhenUsed/>
    <w:rsid w:val="000A2F84"/>
    <w:rPr>
      <w:b/>
      <w:bCs/>
    </w:rPr>
  </w:style>
  <w:style w:type="character" w:customStyle="1" w:styleId="CommentSubjectChar">
    <w:name w:val="Comment Subject Char"/>
    <w:basedOn w:val="CommentTextChar"/>
    <w:link w:val="CommentSubject"/>
    <w:uiPriority w:val="99"/>
    <w:semiHidden/>
    <w:rsid w:val="000A2F84"/>
    <w:rPr>
      <w:b/>
      <w:bCs/>
      <w:sz w:val="20"/>
      <w:szCs w:val="20"/>
    </w:rPr>
  </w:style>
  <w:style w:type="paragraph" w:styleId="Revision">
    <w:name w:val="Revision"/>
    <w:hidden/>
    <w:uiPriority w:val="99"/>
    <w:semiHidden/>
    <w:rsid w:val="00017FEE"/>
    <w:pPr>
      <w:spacing w:after="0" w:line="240" w:lineRule="auto"/>
    </w:pPr>
  </w:style>
  <w:style w:type="character" w:customStyle="1" w:styleId="A3">
    <w:name w:val="A3"/>
    <w:uiPriority w:val="99"/>
    <w:rsid w:val="00A570B7"/>
    <w:rPr>
      <w:b/>
      <w:color w:val="000000"/>
      <w:sz w:val="22"/>
    </w:rPr>
  </w:style>
  <w:style w:type="paragraph" w:styleId="BalloonText">
    <w:name w:val="Balloon Text"/>
    <w:basedOn w:val="Normal"/>
    <w:link w:val="BalloonTextChar"/>
    <w:uiPriority w:val="99"/>
    <w:semiHidden/>
    <w:unhideWhenUsed/>
    <w:rsid w:val="00776F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6F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269754">
      <w:bodyDiv w:val="1"/>
      <w:marLeft w:val="0"/>
      <w:marRight w:val="0"/>
      <w:marTop w:val="0"/>
      <w:marBottom w:val="0"/>
      <w:divBdr>
        <w:top w:val="none" w:sz="0" w:space="0" w:color="auto"/>
        <w:left w:val="none" w:sz="0" w:space="0" w:color="auto"/>
        <w:bottom w:val="none" w:sz="0" w:space="0" w:color="auto"/>
        <w:right w:val="none" w:sz="0" w:space="0" w:color="auto"/>
      </w:divBdr>
    </w:div>
    <w:div w:id="978463695">
      <w:bodyDiv w:val="1"/>
      <w:marLeft w:val="0"/>
      <w:marRight w:val="0"/>
      <w:marTop w:val="0"/>
      <w:marBottom w:val="0"/>
      <w:divBdr>
        <w:top w:val="none" w:sz="0" w:space="0" w:color="auto"/>
        <w:left w:val="none" w:sz="0" w:space="0" w:color="auto"/>
        <w:bottom w:val="none" w:sz="0" w:space="0" w:color="auto"/>
        <w:right w:val="none" w:sz="0" w:space="0" w:color="auto"/>
      </w:divBdr>
    </w:div>
    <w:div w:id="1075474682">
      <w:bodyDiv w:val="1"/>
      <w:marLeft w:val="0"/>
      <w:marRight w:val="0"/>
      <w:marTop w:val="0"/>
      <w:marBottom w:val="0"/>
      <w:divBdr>
        <w:top w:val="none" w:sz="0" w:space="0" w:color="auto"/>
        <w:left w:val="none" w:sz="0" w:space="0" w:color="auto"/>
        <w:bottom w:val="none" w:sz="0" w:space="0" w:color="auto"/>
        <w:right w:val="none" w:sz="0" w:space="0" w:color="auto"/>
      </w:divBdr>
    </w:div>
    <w:div w:id="1506944457">
      <w:bodyDiv w:val="1"/>
      <w:marLeft w:val="0"/>
      <w:marRight w:val="0"/>
      <w:marTop w:val="0"/>
      <w:marBottom w:val="0"/>
      <w:divBdr>
        <w:top w:val="none" w:sz="0" w:space="0" w:color="auto"/>
        <w:left w:val="none" w:sz="0" w:space="0" w:color="auto"/>
        <w:bottom w:val="none" w:sz="0" w:space="0" w:color="auto"/>
        <w:right w:val="none" w:sz="0" w:space="0" w:color="auto"/>
      </w:divBdr>
    </w:div>
    <w:div w:id="1605459658">
      <w:bodyDiv w:val="1"/>
      <w:marLeft w:val="0"/>
      <w:marRight w:val="0"/>
      <w:marTop w:val="0"/>
      <w:marBottom w:val="0"/>
      <w:divBdr>
        <w:top w:val="none" w:sz="0" w:space="0" w:color="auto"/>
        <w:left w:val="none" w:sz="0" w:space="0" w:color="auto"/>
        <w:bottom w:val="none" w:sz="0" w:space="0" w:color="auto"/>
        <w:right w:val="none" w:sz="0" w:space="0" w:color="auto"/>
      </w:divBdr>
    </w:div>
    <w:div w:id="1671132568">
      <w:bodyDiv w:val="1"/>
      <w:marLeft w:val="0"/>
      <w:marRight w:val="0"/>
      <w:marTop w:val="0"/>
      <w:marBottom w:val="0"/>
      <w:divBdr>
        <w:top w:val="none" w:sz="0" w:space="0" w:color="auto"/>
        <w:left w:val="none" w:sz="0" w:space="0" w:color="auto"/>
        <w:bottom w:val="none" w:sz="0" w:space="0" w:color="auto"/>
        <w:right w:val="none" w:sz="0" w:space="0" w:color="auto"/>
      </w:divBdr>
    </w:div>
    <w:div w:id="1682707753">
      <w:bodyDiv w:val="1"/>
      <w:marLeft w:val="0"/>
      <w:marRight w:val="0"/>
      <w:marTop w:val="0"/>
      <w:marBottom w:val="0"/>
      <w:divBdr>
        <w:top w:val="none" w:sz="0" w:space="0" w:color="auto"/>
        <w:left w:val="none" w:sz="0" w:space="0" w:color="auto"/>
        <w:bottom w:val="none" w:sz="0" w:space="0" w:color="auto"/>
        <w:right w:val="none" w:sz="0" w:space="0" w:color="auto"/>
      </w:divBdr>
    </w:div>
    <w:div w:id="192722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0B0B1C073C1CE479080A773E406B002" ma:contentTypeVersion="18" ma:contentTypeDescription="Ein neues Dokument erstellen." ma:contentTypeScope="" ma:versionID="4859d35863c5b3a2c5e28b548a257c07">
  <xsd:schema xmlns:xsd="http://www.w3.org/2001/XMLSchema" xmlns:xs="http://www.w3.org/2001/XMLSchema" xmlns:p="http://schemas.microsoft.com/office/2006/metadata/properties" xmlns:ns2="a7a46bed-c84d-4754-8239-ca284fa43b84" xmlns:ns3="2fcfccfe-82ed-4e24-b026-b3156fed24e3" targetNamespace="http://schemas.microsoft.com/office/2006/metadata/properties" ma:root="true" ma:fieldsID="4d9f709c57646a99dc98b1100d0e0cb8" ns2:_="" ns3:_="">
    <xsd:import namespace="a7a46bed-c84d-4754-8239-ca284fa43b84"/>
    <xsd:import namespace="2fcfccfe-82ed-4e24-b026-b3156fed24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46bed-c84d-4754-8239-ca284fa43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2fef4ff-6771-4cbf-9422-bdf1a97df0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cfccfe-82ed-4e24-b026-b3156fed24e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58ed309-4cfb-42f0-92d8-09d41a19e487}" ma:internalName="TaxCatchAll" ma:showField="CatchAllData" ma:web="2fcfccfe-82ed-4e24-b026-b3156fed24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a46bed-c84d-4754-8239-ca284fa43b84">
      <Terms xmlns="http://schemas.microsoft.com/office/infopath/2007/PartnerControls"/>
    </lcf76f155ced4ddcb4097134ff3c332f>
    <TaxCatchAll xmlns="2fcfccfe-82ed-4e24-b026-b3156fed24e3" xsi:nil="true"/>
  </documentManagement>
</p:properties>
</file>

<file path=customXml/itemProps1.xml><?xml version="1.0" encoding="utf-8"?>
<ds:datastoreItem xmlns:ds="http://schemas.openxmlformats.org/officeDocument/2006/customXml" ds:itemID="{930ABD43-25CD-44F1-9482-8BEE99EAE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46bed-c84d-4754-8239-ca284fa43b84"/>
    <ds:schemaRef ds:uri="2fcfccfe-82ed-4e24-b026-b3156fed2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79270C-9C6E-40A1-8526-BB6D0B136AC4}">
  <ds:schemaRefs>
    <ds:schemaRef ds:uri="http://schemas.microsoft.com/sharepoint/v3/contenttype/forms"/>
  </ds:schemaRefs>
</ds:datastoreItem>
</file>

<file path=customXml/itemProps3.xml><?xml version="1.0" encoding="utf-8"?>
<ds:datastoreItem xmlns:ds="http://schemas.openxmlformats.org/officeDocument/2006/customXml" ds:itemID="{674B7812-FD99-4BE3-883F-AC967BE2CDB0}">
  <ds:schemaRefs>
    <ds:schemaRef ds:uri="http://schemas.microsoft.com/office/infopath/2007/PartnerControls"/>
    <ds:schemaRef ds:uri="http://purl.org/dc/terms/"/>
    <ds:schemaRef ds:uri="http://schemas.microsoft.com/office/2006/metadata/properties"/>
    <ds:schemaRef ds:uri="http://purl.org/dc/dcmitype/"/>
    <ds:schemaRef ds:uri="http://schemas.microsoft.com/office/2006/documentManagement/types"/>
    <ds:schemaRef ds:uri="http://purl.org/dc/elements/1.1/"/>
    <ds:schemaRef ds:uri="http://schemas.openxmlformats.org/package/2006/metadata/core-properties"/>
    <ds:schemaRef ds:uri="2fcfccfe-82ed-4e24-b026-b3156fed24e3"/>
    <ds:schemaRef ds:uri="a7a46bed-c84d-4754-8239-ca284fa43b8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683</Words>
  <Characters>3899</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BOGE</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Bock</dc:creator>
  <cp:lastModifiedBy>PRINCIPI, Laura</cp:lastModifiedBy>
  <cp:revision>3</cp:revision>
  <cp:lastPrinted>2025-02-17T12:09:00Z</cp:lastPrinted>
  <dcterms:created xsi:type="dcterms:W3CDTF">2025-02-28T11:34:00Z</dcterms:created>
  <dcterms:modified xsi:type="dcterms:W3CDTF">2025-02-28T13:37:00Z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0x01010060B0B1C073C1CE479080A773E406B002</vt:lpwstr>
  </property>
</Properties>
</file>